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62" w:rsidRDefault="00F53F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D22762" w:rsidRDefault="00D22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3827"/>
      </w:tblGrid>
      <w:tr w:rsidR="00D22762">
        <w:tc>
          <w:tcPr>
            <w:tcW w:w="5518" w:type="dxa"/>
          </w:tcPr>
          <w:p w:rsidR="00D22762" w:rsidRDefault="00F53F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Республика, г. Черкесск</w:t>
            </w:r>
          </w:p>
        </w:tc>
        <w:tc>
          <w:tcPr>
            <w:tcW w:w="3827" w:type="dxa"/>
          </w:tcPr>
          <w:p w:rsidR="00D22762" w:rsidRDefault="00F53F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313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22762" w:rsidRDefault="00D2276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762" w:rsidRDefault="00D227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>Хавцев</w:t>
      </w:r>
      <w:r>
        <w:rPr>
          <w:rFonts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Руслан</w:t>
      </w:r>
      <w:r>
        <w:rPr>
          <w:rFonts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Асланович</w:t>
      </w:r>
      <w:r>
        <w:rPr>
          <w:rFonts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(23 января 1966 года рождения, место рождения: а. Вако-Жиле Адыге-Хабль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ск</w:t>
      </w:r>
      <w:r>
        <w:rPr>
          <w:rFonts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район Ставропольск</w:t>
      </w:r>
      <w:r>
        <w:rPr>
          <w:rFonts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кра</w:t>
      </w:r>
      <w:r>
        <w:rPr>
          <w:rFonts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РСФСР, СНИЛС 126-925-797 96, ИНН 090301993977, адрес регистрации: 369009, Карачаево-Черкесская Республика, г. Черкесск, ул. Гутякулова, д. 13-А, кв. 54) Кубрак Екатерина Александровна (ИНН 246417014946, рег. № 22308), - утвержден</w:t>
      </w:r>
      <w:r>
        <w:rPr>
          <w:rFonts w:ascii="Times New Roman" w:hAnsi="Times New Roman" w:cs="Times New Roman"/>
          <w:sz w:val="24"/>
          <w:szCs w:val="24"/>
        </w:rPr>
        <w:t xml:space="preserve">а Решением Арбитражного суда </w:t>
      </w:r>
      <w:r>
        <w:rPr>
          <w:rFonts w:ascii="Times New Roman" w:hAnsi="Times New Roman" w:cs="Times New Roman"/>
          <w:sz w:val="24"/>
          <w:szCs w:val="24"/>
        </w:rPr>
        <w:t>Карачаево-Черкесской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24.03.2025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</w:rPr>
        <w:t>А25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4273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 о нижеследующем:</w:t>
      </w:r>
    </w:p>
    <w:p w:rsidR="00D22762" w:rsidRDefault="00D2276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762" w:rsidRDefault="00F53FF6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22762" w:rsidRDefault="00F53FF6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sz w:val="24"/>
        </w:rPr>
        <w:t xml:space="preserve"> – </w:t>
      </w:r>
      <w:r>
        <w:rPr>
          <w:rFonts w:ascii="Times New Roman" w:hAnsi="Times New Roman"/>
          <w:sz w:val="24"/>
        </w:rPr>
        <w:t>автомобиль легковой ЛАДА 111930 ЛАДА КАЛИНА, 2011 г.в., V</w:t>
      </w:r>
      <w:r>
        <w:rPr>
          <w:rFonts w:ascii="Times New Roman" w:hAnsi="Times New Roman"/>
          <w:sz w:val="24"/>
        </w:rPr>
        <w:t>IN: XTA111930B0156705, ГРЗ. А087РМ09, цвет: белый.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Продажа имущества производится в рамках Протокола</w:t>
      </w:r>
      <w:r w:rsidRPr="0031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назначенного на 29.08.2025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D22762" w:rsidRDefault="00F53FF6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_(_________________________________________________________) рублей 00 копеек (НДС не облагается).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30 календарных дней со дня подписания Договора.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D22762" w:rsidRDefault="00D2276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762" w:rsidRDefault="00F53FF6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Риск случайной гибели или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 приема-передачи имущества подписывается уполномоченными представителями сторон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D22762" w:rsidRPr="00313EC8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Все расходы, необходимые для регистрации права собственности, несет Покупатель. </w:t>
      </w:r>
    </w:p>
    <w:p w:rsidR="00D22762" w:rsidRDefault="00D2276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762" w:rsidRDefault="00F53FF6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разрешения споров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 у Сторон из настоящего договора, разрешаются в Арбитражном суде Красноярского края.</w:t>
      </w:r>
    </w:p>
    <w:p w:rsidR="00D22762" w:rsidRDefault="00D2276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762" w:rsidRDefault="00F53FF6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обязательств по настоящему договору.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они составлены в письменной форме, подписаны надлежащим образом уполномоченными лицами Сторон и скреплены печатью.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30 дней с даты заключения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при этом внесенный задаток не возвращается.</w:t>
      </w: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D22762" w:rsidRDefault="00D2276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762" w:rsidRDefault="00F53FF6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D22762" w:rsidRDefault="00D2276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2762">
        <w:tc>
          <w:tcPr>
            <w:tcW w:w="4672" w:type="dxa"/>
          </w:tcPr>
          <w:p w:rsidR="00D22762" w:rsidRDefault="00F53FF6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762" w:rsidRDefault="00F53FF6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D22762" w:rsidRDefault="00F53FF6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762" w:rsidRDefault="00F53FF6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762" w:rsidRDefault="00F53FF6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D22762" w:rsidRDefault="00F53FF6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762" w:rsidRDefault="00F53FF6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22762" w:rsidRDefault="00D2276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2762" w:rsidRDefault="00F53FF6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227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F6" w:rsidRDefault="00F53FF6">
      <w:pPr>
        <w:spacing w:line="240" w:lineRule="auto"/>
      </w:pPr>
      <w:r>
        <w:separator/>
      </w:r>
    </w:p>
  </w:endnote>
  <w:endnote w:type="continuationSeparator" w:id="0">
    <w:p w:rsidR="00F53FF6" w:rsidRDefault="00F53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F6" w:rsidRDefault="00F53FF6">
      <w:pPr>
        <w:spacing w:after="0"/>
      </w:pPr>
      <w:r>
        <w:separator/>
      </w:r>
    </w:p>
  </w:footnote>
  <w:footnote w:type="continuationSeparator" w:id="0">
    <w:p w:rsidR="00F53FF6" w:rsidRDefault="00F53F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13EC8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762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53FF6"/>
    <w:rsid w:val="00F730B9"/>
    <w:rsid w:val="00FA7608"/>
    <w:rsid w:val="00FF37FB"/>
    <w:rsid w:val="00FF6CC9"/>
    <w:rsid w:val="0CC71088"/>
    <w:rsid w:val="203428B7"/>
    <w:rsid w:val="4DB05A73"/>
    <w:rsid w:val="4F986F22"/>
    <w:rsid w:val="53F3368C"/>
    <w:rsid w:val="5BAD0A2A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ED85"/>
  <w15:docId w15:val="{A08A456C-A858-4974-9E92-EEED4DF4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cp:lastPrinted>2019-12-01T18:53:00Z</cp:lastPrinted>
  <dcterms:created xsi:type="dcterms:W3CDTF">2019-08-04T14:47:00Z</dcterms:created>
  <dcterms:modified xsi:type="dcterms:W3CDTF">2026-03-21T08:14:00Z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5A0393BFF6A64FB1BB69C7564BE02B93_12</vt:lpwstr>
  </property>
</Properties>
</file>